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346F44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19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3921E8">
        <w:rPr>
          <w:b/>
          <w:bCs/>
          <w:sz w:val="72"/>
          <w:szCs w:val="72"/>
          <w:u w:val="single"/>
          <w:lang w:bidi="ru-RU"/>
        </w:rPr>
        <w:t>11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921E8">
        <w:rPr>
          <w:b/>
          <w:bCs/>
          <w:sz w:val="72"/>
          <w:szCs w:val="72"/>
          <w:u w:val="single"/>
          <w:lang w:bidi="ru-RU"/>
        </w:rPr>
        <w:t>00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3921E8">
        <w:rPr>
          <w:b/>
          <w:bCs/>
          <w:sz w:val="72"/>
          <w:szCs w:val="72"/>
          <w:u w:val="single"/>
          <w:lang w:bidi="ru-RU"/>
        </w:rPr>
        <w:t>2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921E8">
        <w:rPr>
          <w:b/>
          <w:bCs/>
          <w:sz w:val="72"/>
          <w:szCs w:val="72"/>
          <w:u w:val="single"/>
          <w:lang w:bidi="ru-RU"/>
        </w:rPr>
        <w:t>00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597347" w:rsidRDefault="00345FA6" w:rsidP="004D0BD7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«</w:t>
      </w:r>
      <w:r w:rsidR="00597347">
        <w:rPr>
          <w:b/>
          <w:bCs/>
          <w:sz w:val="76"/>
          <w:szCs w:val="76"/>
          <w:lang w:bidi="ru-RU"/>
        </w:rPr>
        <w:t xml:space="preserve">Как будет организовано адресное информирование избирателей </w:t>
      </w:r>
    </w:p>
    <w:p w:rsidR="00DC48AB" w:rsidRPr="00C76792" w:rsidRDefault="00597347" w:rsidP="004D0BD7">
      <w:pPr>
        <w:jc w:val="center"/>
        <w:rPr>
          <w:b/>
          <w:bCs/>
          <w:sz w:val="76"/>
          <w:szCs w:val="76"/>
          <w:lang w:bidi="ru-RU"/>
        </w:rPr>
      </w:pPr>
      <w:bookmarkStart w:id="0" w:name="_GoBack"/>
      <w:bookmarkEnd w:id="0"/>
      <w:r>
        <w:rPr>
          <w:b/>
          <w:bCs/>
          <w:sz w:val="76"/>
          <w:szCs w:val="76"/>
          <w:lang w:bidi="ru-RU"/>
        </w:rPr>
        <w:t>в Сыктывкаре</w:t>
      </w:r>
      <w:r w:rsidR="00345FA6">
        <w:rPr>
          <w:b/>
          <w:bCs/>
          <w:sz w:val="76"/>
          <w:szCs w:val="76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597347" w:rsidRDefault="00372670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597347">
        <w:rPr>
          <w:rFonts w:eastAsia="Calibri"/>
          <w:bCs/>
          <w:sz w:val="36"/>
          <w:szCs w:val="32"/>
          <w:lang w:eastAsia="en-US" w:bidi="ru-RU"/>
        </w:rPr>
        <w:t xml:space="preserve">ответит председатель ТИК </w:t>
      </w:r>
    </w:p>
    <w:p w:rsidR="00871BB4" w:rsidRPr="00EE61A4" w:rsidRDefault="00597347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>
        <w:rPr>
          <w:rFonts w:eastAsia="Calibri"/>
          <w:bCs/>
          <w:sz w:val="36"/>
          <w:szCs w:val="32"/>
          <w:lang w:eastAsia="en-US" w:bidi="ru-RU"/>
        </w:rPr>
        <w:t>г. Сыктывкара Денис Данилевич</w:t>
      </w:r>
    </w:p>
    <w:p w:rsidR="008F27CE" w:rsidRP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767DF3" w:rsidRDefault="00842981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C76792" w:rsidRP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767DF3" w:rsidRPr="004D0BD7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>г. Сыктывкар, ул. Карла Маркса, 229, 1 этаж, 120 каб.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D5" w:rsidRDefault="00EC40D5" w:rsidP="00EC40D5">
      <w:r>
        <w:separator/>
      </w:r>
    </w:p>
  </w:endnote>
  <w:endnote w:type="continuationSeparator" w:id="0">
    <w:p w:rsidR="00EC40D5" w:rsidRDefault="00EC40D5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D5" w:rsidRDefault="00EC40D5" w:rsidP="00EC40D5">
      <w:r>
        <w:separator/>
      </w:r>
    </w:p>
  </w:footnote>
  <w:footnote w:type="continuationSeparator" w:id="0">
    <w:p w:rsidR="00EC40D5" w:rsidRDefault="00EC40D5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C5"/>
    <w:rsid w:val="00021F35"/>
    <w:rsid w:val="000237DE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E4CB0"/>
    <w:rsid w:val="001F57FE"/>
    <w:rsid w:val="00241CFC"/>
    <w:rsid w:val="00243D1C"/>
    <w:rsid w:val="00272FDF"/>
    <w:rsid w:val="002F4411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347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18B8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21B5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032DF-23C9-496C-87FD-9F105F58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Афанасьева Елена Сергеевна</cp:lastModifiedBy>
  <cp:revision>3</cp:revision>
  <cp:lastPrinted>2024-01-11T06:34:00Z</cp:lastPrinted>
  <dcterms:created xsi:type="dcterms:W3CDTF">2024-01-15T09:24:00Z</dcterms:created>
  <dcterms:modified xsi:type="dcterms:W3CDTF">2024-01-15T09:27:00Z</dcterms:modified>
</cp:coreProperties>
</file>